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89" w:rsidRDefault="00F11820" w:rsidP="00F1182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Сообщение о существенном факте</w:t>
      </w:r>
    </w:p>
    <w:p w:rsidR="000166F6" w:rsidRDefault="00F11820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«О проведении заседания Совета директоров эмитента и его повестки дня,</w:t>
      </w:r>
    </w:p>
    <w:p w:rsidR="00F11820" w:rsidRDefault="00F11820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 принятых решениях</w:t>
      </w:r>
      <w:r w:rsidR="00AA364D">
        <w:rPr>
          <w:rFonts w:ascii="Times New Roman" w:hAnsi="Times New Roman" w:cs="Times New Roman"/>
          <w:sz w:val="24"/>
          <w:szCs w:val="24"/>
          <w:lang w:val="ru-RU"/>
        </w:rPr>
        <w:t>, закрыти</w:t>
      </w:r>
      <w:r w:rsidR="00BE019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A364D">
        <w:rPr>
          <w:rFonts w:ascii="Times New Roman" w:hAnsi="Times New Roman" w:cs="Times New Roman"/>
          <w:sz w:val="24"/>
          <w:szCs w:val="24"/>
          <w:lang w:val="ru-RU"/>
        </w:rPr>
        <w:t xml:space="preserve"> списка акционеров Общества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3"/>
        <w:tblW w:w="0" w:type="auto"/>
        <w:tblLook w:val="04A0"/>
      </w:tblPr>
      <w:tblGrid>
        <w:gridCol w:w="5263"/>
        <w:gridCol w:w="5263"/>
      </w:tblGrid>
      <w:tr w:rsidR="00F11820" w:rsidTr="001B5518">
        <w:tc>
          <w:tcPr>
            <w:tcW w:w="10526" w:type="dxa"/>
            <w:gridSpan w:val="2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</w:t>
            </w:r>
          </w:p>
        </w:tc>
      </w:tr>
      <w:tr w:rsidR="00F11820" w:rsidRPr="00BE0196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Открытое акционерное общество «Ижевский завод пластмасс»</w:t>
            </w:r>
          </w:p>
        </w:tc>
      </w:tr>
      <w:tr w:rsidR="00F11820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«ИЗП»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нахождения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426065, РФ, Удмуртская Республика, г. Ижевск, ул. Автозаводская, дом 7.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1021801583176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1834100029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Уникальный код эмитента, присвоенный регистрирующим органом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10963-Е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страницы в сети Интернет, используемый эмитентом для раскрытия информации</w:t>
            </w:r>
          </w:p>
        </w:tc>
        <w:tc>
          <w:tcPr>
            <w:tcW w:w="5263" w:type="dxa"/>
          </w:tcPr>
          <w:p w:rsidR="00F11820" w:rsidRP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www.ipp.ru</w:t>
            </w:r>
          </w:p>
        </w:tc>
      </w:tr>
    </w:tbl>
    <w:p w:rsidR="00F11820" w:rsidRDefault="00F11820" w:rsidP="00F118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F11820" w:rsidTr="00F11820">
        <w:tc>
          <w:tcPr>
            <w:tcW w:w="10526" w:type="dxa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сообщения</w:t>
            </w:r>
          </w:p>
        </w:tc>
      </w:tr>
      <w:tr w:rsidR="00F11820" w:rsidRPr="00BE0196" w:rsidTr="00F11820">
        <w:tc>
          <w:tcPr>
            <w:tcW w:w="10526" w:type="dxa"/>
          </w:tcPr>
          <w:p w:rsidR="00B55474" w:rsidRPr="00F72F42" w:rsidRDefault="00F72F42" w:rsidP="00B55474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Кворум заседания Совета директоров (наблюдательного совета) эмитента имеется. </w:t>
            </w:r>
            <w:r w:rsidR="00B55474"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присутствовали 7 (Семь) членов Совета директоров эмитента.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5474"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Кворум для принятия решения – 100%.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голосования по вопросам о принятии решений: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вопросу № 1 «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порядке 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приняти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я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решения об обращении с заявлением в Федеральную службу по финансовым рынкам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России (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 ФСФР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России 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по ВКР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об освобождении ОАО «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ИЗП»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от обязанности осуществлять раскрытие или предоставление информации о ценных бумагах</w:t>
            </w:r>
            <w:r w:rsidR="000166F6"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Голосовали: </w:t>
            </w:r>
            <w:r w:rsidRPr="00E7518A">
              <w:rPr>
                <w:rFonts w:ascii="Times New Roman" w:hAnsi="Times New Roman" w:cs="Times New Roman"/>
                <w:lang w:val="ru-RU"/>
              </w:rPr>
              <w:t>«за» - 7 (Семь) голосов, «против» - нет, «воздержался» - нет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E7518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E7518A">
              <w:rPr>
                <w:rFonts w:ascii="Times New Roman" w:hAnsi="Times New Roman" w:cs="Times New Roman"/>
                <w:lang w:val="ru-RU"/>
              </w:rPr>
              <w:t>ешение принято единогласно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  <w:proofErr w:type="gramEnd"/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вопросу № 2 «</w:t>
            </w:r>
            <w:r w:rsidR="000A108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 проведении Внеочередного общего собрания акционеров открытого акционерного общества «Ижевский завод пластмасс»</w:t>
            </w:r>
          </w:p>
          <w:p w:rsidR="009A2E72" w:rsidRDefault="009A2E72" w:rsidP="009A2E72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Голосовали: </w:t>
            </w:r>
            <w:r w:rsidRPr="00E7518A">
              <w:rPr>
                <w:rFonts w:ascii="Times New Roman" w:hAnsi="Times New Roman" w:cs="Times New Roman"/>
                <w:lang w:val="ru-RU"/>
              </w:rPr>
              <w:t>«за» - 7 (Семь) голосов, «против» - нет, «воздержался» - нет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E7518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E7518A">
              <w:rPr>
                <w:rFonts w:ascii="Times New Roman" w:hAnsi="Times New Roman" w:cs="Times New Roman"/>
                <w:lang w:val="ru-RU"/>
              </w:rPr>
              <w:t>ешение принято единогласно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</w:p>
          <w:p w:rsidR="009A2E72" w:rsidRDefault="009A2E72" w:rsidP="00F11820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A2E72">
              <w:rPr>
                <w:rFonts w:ascii="Times New Roman" w:hAnsi="Times New Roman" w:cs="Times New Roman"/>
                <w:lang w:val="ru-RU"/>
              </w:rPr>
              <w:t>Содержание решений, принятых советом директоров (наблюдательным советом) эмитента:</w:t>
            </w:r>
          </w:p>
          <w:p w:rsidR="000A108D" w:rsidRDefault="009A2E72" w:rsidP="000166F6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вопросу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gramStart"/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Подготовить и направить заявление в Федеральную службу по финансовым рынкам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России (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 ФСФР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России 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по ВКР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об освобождении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открытого акционерного общества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«Ижевский завод пластмасс» от обязанности осуществлять раскрытие ил</w:t>
            </w:r>
            <w:bookmarkStart w:id="0" w:name="_GoBack"/>
            <w:bookmarkEnd w:id="0"/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 предоставление информации о ценных бумагах, с приложением соответствующего пакета документов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,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предусмотренного 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Приказом ФСФР № 10-75/</w:t>
            </w:r>
            <w:proofErr w:type="spellStart"/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пз-н</w:t>
            </w:r>
            <w:proofErr w:type="spellEnd"/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от 09.12.2010 г. «Об утверждении порядка рассмотрения заявлений эмитентов, являющихся акционерными обществами, об освобождении их от</w:t>
            </w:r>
            <w:proofErr w:type="gramEnd"/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proofErr w:type="gramStart"/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обязанности осуществлять раскрытие или предоставление информации в соответствии со ст. 30 Федерального закона «О рынке ценных бумаг»  и </w:t>
            </w:r>
            <w:r w:rsidR="00AA364D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информационным письмом ФСФР № 11-СХ-03/25603 от 11.10.2011 г. «О некоторых вопросах, связанных с рассмотрением заявлений эмитентов, являющихся акционерными обществами, об освобождении их от обязанности осуществлять раскрытие или предоставление информации в соответствии со статьей 30 Федерального закона «О рынке ценных бумаг»</w:t>
            </w:r>
            <w:r w:rsidR="00AA364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.</w:t>
            </w:r>
            <w:proofErr w:type="gramEnd"/>
          </w:p>
          <w:p w:rsidR="007609C8" w:rsidRDefault="009A2E72" w:rsidP="00AA36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1. Совет директоров открытого акционерного общества «Ижевский завод пластмасс» рекомендует акционерам на Внеочередном общем собрании акционеров открытого акционерного общества «Ижевский завод пластмасс»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proofErr w:type="gramStart"/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- внести дополнительные сведения в годовой отчет за 2010 год об использованных акционерным обществом в 2010 отчетном году видов энергетических ресурсов;</w:t>
            </w:r>
            <w:proofErr w:type="gramEnd"/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- утвердить  Устав Общества, Положение о счетной комиссии Общества, Положение о ревизионной комиссии Общества;</w:t>
            </w:r>
          </w:p>
          <w:p w:rsidR="00AA364D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принять решение об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обращении в Федеральный орган исполнительной власти по рынку ценных бумаг 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lastRenderedPageBreak/>
              <w:t>(РО ФСФР России в ВК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) с заявлением об освобождении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ОАО «ИЗП» от 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его от обязанности осуществлять раскрытие или предоставление информации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2. Определить следующий порядок и сроки проведения вышеуказанного Внеочередного общего собрания акционеров открытого акционерного общества «Ижевский завод пластмасс»: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- провести Внеочередное общее собрание акционеров открытого акционерного общества «Ижевский завод пластмасс» в форме собрания 20 июля 2012 года с 10 часов 00 минут, по адресу: Удмуртская Республика, город Ижевск, улица Автозаводская, дом 7, четвертый этаж, зал заседаний, время начала регистрации участников собрания 09 часов 30 минут;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-утвердить следующую повестку дня Внеочередного общего собрания акционеров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«И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ЗП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»: 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1. О внесении дополнительных с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ведений в годовой отчет ОАО «ИЗП» по итогам работы за 2010 г.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2. Утверждение новой редакции Устава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 «ИЗП»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3. Утвержде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ние новой редакции Положения о С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четной комиссии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 «ИЗП»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4. Утверждение новой редакции Положения о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евизионной комиссии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 «ИЗП»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.</w:t>
            </w:r>
          </w:p>
          <w:p w:rsidR="00AA364D" w:rsidRPr="005179F3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5.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 принятии решения об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обращении в Федеральный орган исполнительной власти по рынку ценных бумаг (РО ФСФР России в ВК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) с заявлением об освобождении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ОАО «ИЗП» от </w:t>
            </w:r>
            <w:r w:rsidRPr="005179F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его от обязанности осуществлять раскрытие или предоставление информации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- определить датой составления списка лиц, имеющих право на участие во Внеочередном общем собрании акционеров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ИЗП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,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0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6 июня 2012 года;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- сообщение о проведении Внеочередного общего собрания акционеров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ОАО 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ИЗП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»  направить не позднее 30 июня 2012 года каждому лицу, указанному в списке лиц, имеющих право на участие в общем собрании акционеров;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proofErr w:type="gramStart"/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- установить, что с информацией (материалами)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(проектами Устава, положений о Счетной комиссии, о Ревизионной комиссии, проектом решения по пятому вопросу повестки дня Внеочередного общего собрания акционеров ОАО «ИЗП»)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, предоставляемой акционерам при подготовке к проведению Внеочередного общего собрания акционеров открытого акционерного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 «ИЗП»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, указанные лица вправе ознакомиться с 30 июня 2012 года по адресу: город Ижевск, улица Автозаводская, дом 7, планово-диспетчерское бюро</w:t>
            </w:r>
            <w:proofErr w:type="gramEnd"/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, 2-й этаж, с 10 до 12 часов, кроме субботы и воскресенья, а также во время проведения собрания;</w:t>
            </w:r>
          </w:p>
          <w:p w:rsidR="00AA364D" w:rsidRPr="003C5594" w:rsidRDefault="00AA364D" w:rsidP="00AA36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- утвердить форму и текст бюллетеней для голосования на Внеочередном общем собрании акционеров 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ОАО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«И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ЗП</w:t>
            </w:r>
            <w:r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».</w:t>
            </w:r>
          </w:p>
          <w:p w:rsidR="00F11820" w:rsidRPr="00381F02" w:rsidRDefault="00381F02" w:rsidP="000A108D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81F02">
              <w:rPr>
                <w:rFonts w:ascii="Times New Roman" w:hAnsi="Times New Roman" w:cs="Times New Roman"/>
                <w:lang w:val="ru-RU"/>
              </w:rPr>
              <w:t>Дата проведения заседания совета директоров (наблюдательного совета) эмитента, на котором приняты соответствующие решения</w:t>
            </w:r>
            <w:r w:rsidR="00F11820" w:rsidRPr="00381F02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="000166F6">
              <w:rPr>
                <w:rFonts w:ascii="Times New Roman" w:hAnsi="Times New Roman" w:cs="Times New Roman"/>
                <w:lang w:val="ru-RU"/>
              </w:rPr>
              <w:t>0</w:t>
            </w:r>
            <w:r w:rsidR="000A108D">
              <w:rPr>
                <w:rFonts w:ascii="Times New Roman" w:hAnsi="Times New Roman" w:cs="Times New Roman"/>
                <w:lang w:val="ru-RU"/>
              </w:rPr>
              <w:t>5</w:t>
            </w:r>
            <w:r w:rsidR="00F11820" w:rsidRPr="00381F0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A108D">
              <w:rPr>
                <w:rFonts w:ascii="Times New Roman" w:hAnsi="Times New Roman" w:cs="Times New Roman"/>
                <w:lang w:val="ru-RU"/>
              </w:rPr>
              <w:t>июн</w:t>
            </w:r>
            <w:r w:rsidR="00F11820" w:rsidRPr="00381F02">
              <w:rPr>
                <w:rFonts w:ascii="Times New Roman" w:hAnsi="Times New Roman" w:cs="Times New Roman"/>
                <w:lang w:val="ru-RU"/>
              </w:rPr>
              <w:t>я 2012 г.</w:t>
            </w:r>
          </w:p>
          <w:p w:rsidR="0013130E" w:rsidRPr="0013130E" w:rsidRDefault="0013130E" w:rsidP="000A108D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Дата составления и номер протокола заседания Совета директоров </w:t>
            </w:r>
            <w:r w:rsidR="00381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(наблюдательного совета)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на котором приняты </w:t>
            </w:r>
            <w:r w:rsidR="00381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соответствующие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решения: </w:t>
            </w:r>
            <w:r w:rsidR="000A1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1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2012 г., протокол № </w:t>
            </w:r>
            <w:r w:rsidR="000A1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F11820" w:rsidRPr="009E69E5" w:rsidRDefault="00F11820" w:rsidP="00F11820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3702C7" w:rsidTr="003702C7">
        <w:tc>
          <w:tcPr>
            <w:tcW w:w="10526" w:type="dxa"/>
          </w:tcPr>
          <w:p w:rsidR="003702C7" w:rsidRPr="003702C7" w:rsidRDefault="003702C7" w:rsidP="009344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</w:t>
            </w:r>
          </w:p>
        </w:tc>
      </w:tr>
      <w:tr w:rsidR="003702C7" w:rsidRPr="007C2977" w:rsidTr="003702C7">
        <w:tc>
          <w:tcPr>
            <w:tcW w:w="10526" w:type="dxa"/>
          </w:tcPr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 Наименование должности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уполномоченного лица эмитента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Генеральный директор ОАО «ИЗП» ___________________________________ И.В.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Барашенков</w:t>
            </w:r>
            <w:proofErr w:type="spellEnd"/>
          </w:p>
          <w:p w:rsidR="003702C7" w:rsidRDefault="003810DC" w:rsidP="003702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E6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</w:t>
            </w:r>
            <w:r w:rsidR="009E69E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  <w:p w:rsidR="009E69E5" w:rsidRPr="009E69E5" w:rsidRDefault="009E69E5" w:rsidP="003702C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3.2. Дата: </w:t>
            </w:r>
            <w:r w:rsidR="000A108D">
              <w:rPr>
                <w:rFonts w:ascii="Times New Roman" w:hAnsi="Times New Roman" w:cs="Times New Roman"/>
                <w:lang w:val="ru-RU"/>
              </w:rPr>
              <w:t>06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A108D">
              <w:rPr>
                <w:rFonts w:ascii="Times New Roman" w:hAnsi="Times New Roman" w:cs="Times New Roman"/>
                <w:lang w:val="ru-RU"/>
              </w:rPr>
              <w:t>июн</w:t>
            </w:r>
            <w:r>
              <w:rPr>
                <w:rFonts w:ascii="Times New Roman" w:hAnsi="Times New Roman" w:cs="Times New Roman"/>
                <w:lang w:val="ru-RU"/>
              </w:rPr>
              <w:t>я 2012 г.                              М.П.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702C7" w:rsidRPr="009E69E5" w:rsidRDefault="003702C7" w:rsidP="00F11820">
      <w:pPr>
        <w:jc w:val="center"/>
        <w:rPr>
          <w:rFonts w:ascii="Times New Roman" w:hAnsi="Times New Roman" w:cs="Times New Roman"/>
          <w:sz w:val="6"/>
          <w:szCs w:val="6"/>
          <w:lang w:val="ru-RU"/>
        </w:rPr>
      </w:pPr>
    </w:p>
    <w:sectPr w:rsidR="003702C7" w:rsidRPr="009E69E5" w:rsidSect="009E69E5">
      <w:pgSz w:w="12240" w:h="15840"/>
      <w:pgMar w:top="630" w:right="850" w:bottom="63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A8E"/>
    <w:multiLevelType w:val="multilevel"/>
    <w:tmpl w:val="703E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B96038E"/>
    <w:multiLevelType w:val="multilevel"/>
    <w:tmpl w:val="C0F4D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11820"/>
    <w:rsid w:val="000166F6"/>
    <w:rsid w:val="000A108D"/>
    <w:rsid w:val="0013130E"/>
    <w:rsid w:val="00315B47"/>
    <w:rsid w:val="003702C7"/>
    <w:rsid w:val="003810DC"/>
    <w:rsid w:val="00381F02"/>
    <w:rsid w:val="003A70C4"/>
    <w:rsid w:val="00473AEC"/>
    <w:rsid w:val="00476425"/>
    <w:rsid w:val="00661C7F"/>
    <w:rsid w:val="00703C13"/>
    <w:rsid w:val="007609C8"/>
    <w:rsid w:val="007C2977"/>
    <w:rsid w:val="00841F24"/>
    <w:rsid w:val="00870A16"/>
    <w:rsid w:val="008A74C7"/>
    <w:rsid w:val="008D11C9"/>
    <w:rsid w:val="00934466"/>
    <w:rsid w:val="009A2E72"/>
    <w:rsid w:val="009A360E"/>
    <w:rsid w:val="009E69E5"/>
    <w:rsid w:val="00A12BD9"/>
    <w:rsid w:val="00AA364D"/>
    <w:rsid w:val="00B321EE"/>
    <w:rsid w:val="00B55474"/>
    <w:rsid w:val="00BE0196"/>
    <w:rsid w:val="00C32053"/>
    <w:rsid w:val="00E73A75"/>
    <w:rsid w:val="00F11820"/>
    <w:rsid w:val="00F7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820"/>
    <w:pPr>
      <w:ind w:left="720"/>
      <w:contextualSpacing/>
    </w:pPr>
  </w:style>
  <w:style w:type="paragraph" w:customStyle="1" w:styleId="ConsPlusNonformat">
    <w:name w:val="ConsPlusNonformat"/>
    <w:uiPriority w:val="99"/>
    <w:rsid w:val="000A10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92FD-ADBF-433B-9438-BEF77006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</dc:creator>
  <cp:keywords/>
  <dc:description/>
  <cp:lastModifiedBy>SET</cp:lastModifiedBy>
  <cp:revision>7</cp:revision>
  <dcterms:created xsi:type="dcterms:W3CDTF">2012-06-03T16:52:00Z</dcterms:created>
  <dcterms:modified xsi:type="dcterms:W3CDTF">2012-06-05T16:09:00Z</dcterms:modified>
</cp:coreProperties>
</file>